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704B5EB8" w14:textId="1DC60E31" w:rsidR="00600F98" w:rsidRPr="005B528E" w:rsidRDefault="00537C83" w:rsidP="000055A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8F4647">
        <w:rPr>
          <w:b/>
          <w:caps/>
          <w:sz w:val="24"/>
          <w:szCs w:val="24"/>
        </w:rPr>
        <w:t>17</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417A099F" w14:textId="77777777" w:rsidR="001C43E4" w:rsidRPr="005B528E" w:rsidRDefault="001C43E4" w:rsidP="000055A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7ABD779E" w:rsidR="00600F98" w:rsidRPr="005B528E" w:rsidRDefault="00977248" w:rsidP="00600F98">
      <w:pPr>
        <w:jc w:val="center"/>
        <w:rPr>
          <w:b/>
          <w:sz w:val="24"/>
          <w:szCs w:val="24"/>
        </w:rPr>
      </w:pPr>
      <w:r>
        <w:rPr>
          <w:b/>
          <w:sz w:val="24"/>
          <w:szCs w:val="24"/>
        </w:rPr>
        <w:t>Д.В.С.</w:t>
      </w:r>
    </w:p>
    <w:p w14:paraId="22127993" w14:textId="77777777" w:rsidR="00537C83" w:rsidRPr="005B528E" w:rsidRDefault="00537C83" w:rsidP="00537C83">
      <w:pPr>
        <w:jc w:val="center"/>
        <w:rPr>
          <w:b/>
          <w:sz w:val="24"/>
          <w:szCs w:val="24"/>
        </w:rPr>
      </w:pPr>
    </w:p>
    <w:p w14:paraId="4D573D61" w14:textId="310505BB"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9704B9">
        <w:rPr>
          <w:sz w:val="24"/>
          <w:szCs w:val="24"/>
        </w:rPr>
        <w:t xml:space="preserve"> Пепеляев С.Г.,</w:t>
      </w:r>
      <w:r w:rsidRPr="005B528E">
        <w:rPr>
          <w:sz w:val="24"/>
          <w:szCs w:val="24"/>
        </w:rPr>
        <w:t xml:space="preserve"> 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18D8FF6B" w:rsidR="006E1F0D" w:rsidRPr="005B528E" w:rsidRDefault="00071443" w:rsidP="007560F7">
      <w:pPr>
        <w:ind w:firstLine="708"/>
        <w:jc w:val="both"/>
        <w:rPr>
          <w:sz w:val="24"/>
          <w:szCs w:val="24"/>
        </w:rPr>
      </w:pPr>
      <w:r w:rsidRPr="005B528E">
        <w:rPr>
          <w:sz w:val="24"/>
          <w:szCs w:val="24"/>
        </w:rPr>
        <w:t>Совет, при участии</w:t>
      </w:r>
      <w:r w:rsidR="0017094A">
        <w:rPr>
          <w:sz w:val="24"/>
          <w:szCs w:val="24"/>
        </w:rPr>
        <w:t xml:space="preserve"> </w:t>
      </w:r>
      <w:r w:rsidR="00325ABE">
        <w:rPr>
          <w:sz w:val="24"/>
          <w:szCs w:val="24"/>
        </w:rPr>
        <w:t xml:space="preserve">адвоката </w:t>
      </w:r>
      <w:r w:rsidR="008F4647">
        <w:rPr>
          <w:sz w:val="24"/>
          <w:szCs w:val="24"/>
        </w:rPr>
        <w:t>Д</w:t>
      </w:r>
      <w:r w:rsidR="00977248">
        <w:rPr>
          <w:sz w:val="24"/>
          <w:szCs w:val="24"/>
        </w:rPr>
        <w:t>.</w:t>
      </w:r>
      <w:r w:rsidR="008F4647">
        <w:rPr>
          <w:sz w:val="24"/>
          <w:szCs w:val="24"/>
        </w:rPr>
        <w:t>В.С</w:t>
      </w:r>
      <w:r w:rsidR="00325ABE">
        <w:rPr>
          <w:sz w:val="24"/>
          <w:szCs w:val="24"/>
        </w:rPr>
        <w:t>.</w:t>
      </w:r>
      <w:r w:rsidRPr="005B528E">
        <w:rPr>
          <w:sz w:val="24"/>
          <w:szCs w:val="24"/>
        </w:rPr>
        <w:t xml:space="preserve">, рассмотрев в закрытом заседании дисциплинарное производство в отношении адвоката </w:t>
      </w:r>
      <w:r w:rsidR="008F4647">
        <w:rPr>
          <w:sz w:val="24"/>
          <w:szCs w:val="24"/>
        </w:rPr>
        <w:t>Д</w:t>
      </w:r>
      <w:r w:rsidR="00977248">
        <w:rPr>
          <w:sz w:val="24"/>
          <w:szCs w:val="24"/>
        </w:rPr>
        <w:t>.</w:t>
      </w:r>
      <w:r w:rsidR="008F4647">
        <w:rPr>
          <w:sz w:val="24"/>
          <w:szCs w:val="24"/>
        </w:rPr>
        <w:t>В.С</w:t>
      </w:r>
      <w:r w:rsidR="009E53F5" w:rsidRPr="005B528E">
        <w:rPr>
          <w:sz w:val="24"/>
          <w:szCs w:val="24"/>
        </w:rPr>
        <w:t>.</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5B528E" w:rsidRDefault="000055A4">
      <w:pPr>
        <w:ind w:firstLine="708"/>
        <w:jc w:val="both"/>
        <w:rPr>
          <w:sz w:val="24"/>
          <w:szCs w:val="24"/>
        </w:rPr>
      </w:pPr>
    </w:p>
    <w:p w14:paraId="4CF447A3" w14:textId="2A0B90E0" w:rsidR="003336E1" w:rsidRPr="008F4647" w:rsidRDefault="008F4647" w:rsidP="003336E1">
      <w:pPr>
        <w:ind w:firstLine="708"/>
        <w:jc w:val="both"/>
        <w:rPr>
          <w:sz w:val="24"/>
          <w:szCs w:val="24"/>
        </w:rPr>
      </w:pPr>
      <w:r w:rsidRPr="008F4647">
        <w:rPr>
          <w:sz w:val="24"/>
          <w:szCs w:val="24"/>
        </w:rPr>
        <w:t xml:space="preserve">В Адвокатскую палату Московской области 26.10.2018 г. поступила жалоба доверителя </w:t>
      </w:r>
      <w:r w:rsidR="00977248">
        <w:rPr>
          <w:sz w:val="24"/>
          <w:szCs w:val="24"/>
        </w:rPr>
        <w:t>В.Л.В.</w:t>
      </w:r>
      <w:r w:rsidRPr="008F4647">
        <w:rPr>
          <w:sz w:val="24"/>
          <w:szCs w:val="24"/>
        </w:rPr>
        <w:t xml:space="preserve"> в отношении адвоката </w:t>
      </w:r>
      <w:r w:rsidR="00977248">
        <w:rPr>
          <w:sz w:val="24"/>
          <w:szCs w:val="24"/>
        </w:rPr>
        <w:t>Д.В.С.</w:t>
      </w:r>
      <w:r w:rsidRPr="008F4647">
        <w:rPr>
          <w:sz w:val="24"/>
          <w:szCs w:val="24"/>
          <w:shd w:val="clear" w:color="auto" w:fill="FFFFFF"/>
        </w:rPr>
        <w:t xml:space="preserve">, </w:t>
      </w:r>
      <w:r w:rsidRPr="008F4647">
        <w:rPr>
          <w:sz w:val="24"/>
          <w:szCs w:val="24"/>
        </w:rPr>
        <w:t>имеющего регистрационный номер</w:t>
      </w:r>
      <w:proofErr w:type="gramStart"/>
      <w:r w:rsidRPr="008F4647">
        <w:rPr>
          <w:sz w:val="24"/>
          <w:szCs w:val="24"/>
        </w:rPr>
        <w:t xml:space="preserve"> </w:t>
      </w:r>
      <w:r w:rsidR="00977248">
        <w:rPr>
          <w:sz w:val="24"/>
          <w:szCs w:val="24"/>
        </w:rPr>
        <w:t>….</w:t>
      </w:r>
      <w:proofErr w:type="gramEnd"/>
      <w:r w:rsidR="00977248">
        <w:rPr>
          <w:sz w:val="24"/>
          <w:szCs w:val="24"/>
        </w:rPr>
        <w:t>.</w:t>
      </w:r>
      <w:r w:rsidRPr="008F4647">
        <w:rPr>
          <w:sz w:val="24"/>
          <w:szCs w:val="24"/>
        </w:rPr>
        <w:t xml:space="preserve"> в реестре адвокатов Московской области, избранная форма адвокатского образования – </w:t>
      </w:r>
      <w:r w:rsidR="00977248">
        <w:rPr>
          <w:sz w:val="24"/>
          <w:szCs w:val="24"/>
        </w:rPr>
        <w:t>…..</w:t>
      </w:r>
    </w:p>
    <w:p w14:paraId="526D174C" w14:textId="5303F1F6" w:rsidR="003336E1" w:rsidRPr="00325ABE" w:rsidRDefault="008F4647" w:rsidP="003336E1">
      <w:pPr>
        <w:ind w:firstLine="708"/>
        <w:jc w:val="both"/>
        <w:rPr>
          <w:sz w:val="24"/>
          <w:szCs w:val="24"/>
        </w:rPr>
      </w:pPr>
      <w:r w:rsidRPr="008F4647">
        <w:rPr>
          <w:sz w:val="24"/>
          <w:szCs w:val="24"/>
        </w:rPr>
        <w:t>26.10</w:t>
      </w:r>
      <w:r w:rsidR="003336E1" w:rsidRPr="008F4647">
        <w:rPr>
          <w:sz w:val="24"/>
          <w:szCs w:val="24"/>
        </w:rPr>
        <w:t>.2018 г. распоряжением Президента</w:t>
      </w:r>
      <w:r w:rsidR="003336E1" w:rsidRPr="00325ABE">
        <w:rPr>
          <w:sz w:val="24"/>
          <w:szCs w:val="24"/>
        </w:rPr>
        <w:t xml:space="preserve"> Адвокатской палаты Московской области в отношении адвоката возбуждено дисциплинарное производство.  </w:t>
      </w:r>
    </w:p>
    <w:p w14:paraId="1FA95064" w14:textId="5C5AE18D" w:rsidR="00537C83" w:rsidRPr="008F4647" w:rsidRDefault="00600F98" w:rsidP="00537C83">
      <w:pPr>
        <w:ind w:firstLine="708"/>
        <w:jc w:val="both"/>
        <w:rPr>
          <w:rFonts w:eastAsia="Calibri"/>
          <w:sz w:val="24"/>
          <w:szCs w:val="24"/>
        </w:rPr>
      </w:pPr>
      <w:r w:rsidRPr="008F4647">
        <w:rPr>
          <w:sz w:val="24"/>
          <w:szCs w:val="24"/>
        </w:rPr>
        <w:t>Квалификационная комиссия 2</w:t>
      </w:r>
      <w:r w:rsidR="00325ABE" w:rsidRPr="008F4647">
        <w:rPr>
          <w:sz w:val="24"/>
          <w:szCs w:val="24"/>
        </w:rPr>
        <w:t>7</w:t>
      </w:r>
      <w:r w:rsidRPr="008F4647">
        <w:rPr>
          <w:sz w:val="24"/>
          <w:szCs w:val="24"/>
        </w:rPr>
        <w:t>.</w:t>
      </w:r>
      <w:r w:rsidR="009E53F5" w:rsidRPr="008F4647">
        <w:rPr>
          <w:sz w:val="24"/>
          <w:szCs w:val="24"/>
        </w:rPr>
        <w:t>1</w:t>
      </w:r>
      <w:r w:rsidR="00325ABE" w:rsidRPr="008F4647">
        <w:rPr>
          <w:sz w:val="24"/>
          <w:szCs w:val="24"/>
        </w:rPr>
        <w:t>1</w:t>
      </w:r>
      <w:r w:rsidR="007831BE" w:rsidRPr="008F4647">
        <w:rPr>
          <w:sz w:val="24"/>
          <w:szCs w:val="24"/>
        </w:rPr>
        <w:t>.</w:t>
      </w:r>
      <w:r w:rsidRPr="008F4647">
        <w:rPr>
          <w:sz w:val="24"/>
          <w:szCs w:val="24"/>
        </w:rPr>
        <w:t xml:space="preserve">2018 г. дала заключение </w:t>
      </w:r>
      <w:r w:rsidR="008F4647" w:rsidRPr="008F4647">
        <w:rPr>
          <w:sz w:val="24"/>
          <w:szCs w:val="24"/>
        </w:rPr>
        <w:t xml:space="preserve">о наличии в действиях адвоката </w:t>
      </w:r>
      <w:r w:rsidR="00977248">
        <w:rPr>
          <w:sz w:val="24"/>
          <w:szCs w:val="24"/>
        </w:rPr>
        <w:t>Д.В.С.</w:t>
      </w:r>
      <w:r w:rsidR="008F4647" w:rsidRPr="008F4647">
        <w:rPr>
          <w:sz w:val="24"/>
          <w:szCs w:val="24"/>
        </w:rPr>
        <w:t xml:space="preserve"> нарушения пп. 1 п. 1 ст. 7, п. 1 и 2 ст. 25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В</w:t>
      </w:r>
      <w:r w:rsidR="00977248">
        <w:rPr>
          <w:sz w:val="24"/>
          <w:szCs w:val="24"/>
        </w:rPr>
        <w:t>.</w:t>
      </w:r>
      <w:r w:rsidR="008F4647" w:rsidRPr="008F4647">
        <w:rPr>
          <w:sz w:val="24"/>
          <w:szCs w:val="24"/>
        </w:rPr>
        <w:t>Л.В., выразившегося в нарушении порядка оформления оказания юридической помощи, а именно оказания юридической помощи в виде составления искового заявления, апелляционной и кассационной жалоб без заключения письменного соглашения.</w:t>
      </w:r>
    </w:p>
    <w:p w14:paraId="4142E909" w14:textId="77777777" w:rsidR="0010787B" w:rsidRPr="005B528E" w:rsidRDefault="0010787B" w:rsidP="0010787B">
      <w:pPr>
        <w:ind w:firstLine="708"/>
        <w:jc w:val="both"/>
        <w:rPr>
          <w:rFonts w:eastAsia="Calibri"/>
          <w:sz w:val="24"/>
          <w:szCs w:val="24"/>
        </w:rPr>
      </w:pPr>
      <w:r w:rsidRPr="005B528E">
        <w:rPr>
          <w:sz w:val="24"/>
          <w:szCs w:val="24"/>
        </w:rPr>
        <w:t xml:space="preserve">Иные доводы жалобы не находят своего подтверждения в материалах настоящего дисциплинарного производства </w:t>
      </w:r>
      <w:r w:rsidRPr="005B528E">
        <w:rPr>
          <w:rFonts w:eastAsia="Calibri"/>
          <w:sz w:val="24"/>
          <w:szCs w:val="24"/>
        </w:rPr>
        <w:t xml:space="preserve">надлежащими, непротиворечивыми доказательствами. </w:t>
      </w:r>
    </w:p>
    <w:p w14:paraId="3D7DDC94" w14:textId="2EDAEFE4"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325ABE">
        <w:rPr>
          <w:sz w:val="24"/>
          <w:szCs w:val="24"/>
          <w:lang w:eastAsia="en-US"/>
        </w:rPr>
        <w:t>адвоката</w:t>
      </w:r>
      <w:r w:rsidRPr="005B528E">
        <w:rPr>
          <w:sz w:val="24"/>
          <w:szCs w:val="24"/>
          <w:lang w:eastAsia="en-US"/>
        </w:rPr>
        <w:t>, Совет соглашается с 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CE1C352" w14:textId="0A01EF77" w:rsidR="008F4647" w:rsidRDefault="007B6E2C" w:rsidP="008F4647">
      <w:pPr>
        <w:ind w:firstLine="708"/>
        <w:jc w:val="both"/>
      </w:pPr>
      <w:r w:rsidRPr="005B528E">
        <w:rPr>
          <w:sz w:val="24"/>
          <w:szCs w:val="24"/>
          <w:lang w:eastAsia="en-US"/>
        </w:rPr>
        <w:t>В ходе дисциплинарного разбирательства установлено и следует из материалов дисциплинарного дела</w:t>
      </w:r>
      <w:r w:rsidRPr="008F4647">
        <w:rPr>
          <w:sz w:val="24"/>
          <w:szCs w:val="24"/>
          <w:lang w:eastAsia="en-US"/>
        </w:rPr>
        <w:t>, что</w:t>
      </w:r>
      <w:r w:rsidR="007831BE" w:rsidRPr="008F4647">
        <w:rPr>
          <w:sz w:val="24"/>
          <w:szCs w:val="24"/>
          <w:lang w:eastAsia="en-US"/>
        </w:rPr>
        <w:t xml:space="preserve"> </w:t>
      </w:r>
      <w:r w:rsidR="008F4647" w:rsidRPr="008F4647">
        <w:rPr>
          <w:sz w:val="24"/>
          <w:szCs w:val="24"/>
        </w:rPr>
        <w:t>07.02.2017 г. между фондом «Социальное партнёрство» в лице В</w:t>
      </w:r>
      <w:r w:rsidR="00977248">
        <w:rPr>
          <w:sz w:val="24"/>
          <w:szCs w:val="24"/>
        </w:rPr>
        <w:t>.</w:t>
      </w:r>
      <w:r w:rsidR="008F4647" w:rsidRPr="008F4647">
        <w:rPr>
          <w:sz w:val="24"/>
          <w:szCs w:val="24"/>
        </w:rPr>
        <w:t>В.В. и адвокатом Д</w:t>
      </w:r>
      <w:r w:rsidR="00977248">
        <w:rPr>
          <w:sz w:val="24"/>
          <w:szCs w:val="24"/>
        </w:rPr>
        <w:t>.</w:t>
      </w:r>
      <w:r w:rsidR="008F4647" w:rsidRPr="008F4647">
        <w:rPr>
          <w:sz w:val="24"/>
          <w:szCs w:val="24"/>
        </w:rPr>
        <w:t xml:space="preserve">В.С. было заключено соглашение об оказании юридической помощи, предметом которого является </w:t>
      </w:r>
      <w:r w:rsidR="008F4647" w:rsidRPr="008F4647">
        <w:rPr>
          <w:i/>
          <w:sz w:val="24"/>
          <w:szCs w:val="24"/>
        </w:rPr>
        <w:t>«подготовка и подача кассационной и последующих жалоб на определение… об отказе в принятии административного искового заявления… и апелляционное определение М</w:t>
      </w:r>
      <w:r w:rsidR="00977248">
        <w:rPr>
          <w:i/>
          <w:sz w:val="24"/>
          <w:szCs w:val="24"/>
        </w:rPr>
        <w:t>.</w:t>
      </w:r>
      <w:r w:rsidR="008F4647" w:rsidRPr="008F4647">
        <w:rPr>
          <w:i/>
          <w:sz w:val="24"/>
          <w:szCs w:val="24"/>
        </w:rPr>
        <w:t xml:space="preserve"> городского суда об отказе в удовлетворении частной жалобы»</w:t>
      </w:r>
      <w:r w:rsidR="008F4647" w:rsidRPr="008F4647">
        <w:rPr>
          <w:sz w:val="24"/>
          <w:szCs w:val="24"/>
        </w:rPr>
        <w:t>.</w:t>
      </w:r>
    </w:p>
    <w:p w14:paraId="4819862B" w14:textId="78AF073C" w:rsidR="008900C1" w:rsidRPr="008F4647" w:rsidRDefault="008F4647" w:rsidP="008900C1">
      <w:pPr>
        <w:ind w:firstLine="708"/>
        <w:jc w:val="both"/>
        <w:rPr>
          <w:rFonts w:eastAsia="Calibri"/>
          <w:sz w:val="24"/>
          <w:szCs w:val="24"/>
        </w:rPr>
      </w:pPr>
      <w:r w:rsidRPr="008F4647">
        <w:rPr>
          <w:rFonts w:eastAsia="Calibri"/>
          <w:sz w:val="24"/>
          <w:szCs w:val="24"/>
        </w:rPr>
        <w:t>Адвокат оказывал заявителю юридическую помощь, не предусмотренную соглашением от 07.02.2017 г.</w:t>
      </w:r>
    </w:p>
    <w:p w14:paraId="15EA5644" w14:textId="57D30BC2" w:rsidR="008F4647" w:rsidRPr="008F4647" w:rsidRDefault="008900C1" w:rsidP="008F4647">
      <w:pPr>
        <w:ind w:firstLine="708"/>
        <w:jc w:val="both"/>
        <w:rPr>
          <w:rFonts w:eastAsia="Calibri"/>
          <w:sz w:val="24"/>
          <w:szCs w:val="24"/>
        </w:rPr>
      </w:pPr>
      <w:r>
        <w:rPr>
          <w:rFonts w:eastAsia="Calibri"/>
          <w:sz w:val="24"/>
          <w:szCs w:val="24"/>
        </w:rPr>
        <w:t>Н</w:t>
      </w:r>
      <w:r w:rsidR="008F4647" w:rsidRPr="008F4647">
        <w:rPr>
          <w:rFonts w:eastAsia="Calibri"/>
          <w:sz w:val="24"/>
          <w:szCs w:val="24"/>
        </w:rPr>
        <w:t>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14:paraId="59FC1FC8" w14:textId="195991BC" w:rsidR="008F4647" w:rsidRPr="008F4647" w:rsidRDefault="008F4647" w:rsidP="008F4647">
      <w:pPr>
        <w:ind w:firstLine="708"/>
        <w:jc w:val="both"/>
        <w:rPr>
          <w:rFonts w:eastAsia="Calibri"/>
          <w:sz w:val="24"/>
          <w:szCs w:val="24"/>
        </w:rPr>
      </w:pPr>
      <w:r w:rsidRPr="008F4647">
        <w:rPr>
          <w:rFonts w:eastAsia="Calibri"/>
          <w:sz w:val="24"/>
          <w:szCs w:val="24"/>
        </w:rPr>
        <w:t>В соответствии с пп. 1 и 2 ст. 25 ФЗ «Об адвокатской деятельности и адвокатуре в РФ»</w:t>
      </w:r>
      <w:r w:rsidR="008900C1">
        <w:rPr>
          <w:rFonts w:eastAsia="Calibri"/>
          <w:sz w:val="24"/>
          <w:szCs w:val="24"/>
        </w:rPr>
        <w:t xml:space="preserve"> </w:t>
      </w:r>
      <w:r w:rsidRPr="008F4647">
        <w:rPr>
          <w:rFonts w:eastAsia="Calibri"/>
          <w:sz w:val="24"/>
          <w:szCs w:val="24"/>
        </w:rPr>
        <w:t>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2CA1B227" w14:textId="1C389278" w:rsidR="005B528E" w:rsidRPr="005B528E" w:rsidRDefault="008F4647" w:rsidP="008F4647">
      <w:pPr>
        <w:ind w:firstLine="708"/>
        <w:jc w:val="both"/>
        <w:rPr>
          <w:sz w:val="24"/>
          <w:szCs w:val="24"/>
        </w:rPr>
      </w:pPr>
      <w:r w:rsidRPr="008F4647">
        <w:rPr>
          <w:rFonts w:eastAsia="Calibri"/>
          <w:sz w:val="24"/>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не представлено соглашение об оказании юридической помощи в рамках гражданского судопроизводства, на которое ссылается адвокат</w:t>
      </w:r>
      <w:r w:rsidRPr="008F4647">
        <w:rPr>
          <w:rFonts w:eastAsia="Calibri"/>
          <w:szCs w:val="24"/>
        </w:rPr>
        <w:t>.</w:t>
      </w:r>
    </w:p>
    <w:p w14:paraId="7C99352C" w14:textId="55E5E033" w:rsidR="005B528E" w:rsidRDefault="005B528E" w:rsidP="005B528E">
      <w:pPr>
        <w:ind w:firstLine="708"/>
        <w:jc w:val="both"/>
        <w:rPr>
          <w:sz w:val="24"/>
          <w:szCs w:val="24"/>
        </w:rPr>
      </w:pPr>
      <w:r w:rsidRPr="005B528E">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6ED6E422" w14:textId="4157CFC6" w:rsidR="00C04739" w:rsidRPr="00C04739" w:rsidRDefault="00C04739" w:rsidP="005B528E">
      <w:pPr>
        <w:ind w:firstLine="708"/>
        <w:jc w:val="both"/>
        <w:rPr>
          <w:sz w:val="24"/>
          <w:szCs w:val="24"/>
        </w:rPr>
      </w:pPr>
    </w:p>
    <w:p w14:paraId="341DFE7C" w14:textId="19CB44E2" w:rsidR="006E1F0D" w:rsidRPr="005B528E" w:rsidRDefault="007B6E2C" w:rsidP="000055A4">
      <w:pPr>
        <w:ind w:firstLine="708"/>
        <w:jc w:val="both"/>
        <w:rPr>
          <w:sz w:val="24"/>
          <w:szCs w:val="24"/>
          <w:lang w:eastAsia="en-US"/>
        </w:rPr>
      </w:pPr>
      <w:r w:rsidRPr="005B528E">
        <w:rPr>
          <w:sz w:val="24"/>
          <w:szCs w:val="24"/>
        </w:rPr>
        <w:t xml:space="preserve">Адвокатом </w:t>
      </w:r>
      <w:r w:rsidR="008900C1">
        <w:rPr>
          <w:sz w:val="24"/>
          <w:szCs w:val="24"/>
        </w:rPr>
        <w:t>Д</w:t>
      </w:r>
      <w:r w:rsidR="00977248">
        <w:rPr>
          <w:sz w:val="24"/>
          <w:szCs w:val="24"/>
        </w:rPr>
        <w:t>.</w:t>
      </w:r>
      <w:r w:rsidR="008900C1">
        <w:rPr>
          <w:sz w:val="24"/>
          <w:szCs w:val="24"/>
        </w:rPr>
        <w:t>В.С</w:t>
      </w:r>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lastRenderedPageBreak/>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72FE2952"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r w:rsidR="008900C1">
        <w:rPr>
          <w:sz w:val="24"/>
          <w:szCs w:val="24"/>
        </w:rPr>
        <w:t>Д</w:t>
      </w:r>
      <w:r w:rsidR="00977248">
        <w:rPr>
          <w:sz w:val="24"/>
          <w:szCs w:val="24"/>
        </w:rPr>
        <w:t>.</w:t>
      </w:r>
      <w:r w:rsidR="008900C1">
        <w:rPr>
          <w:sz w:val="24"/>
          <w:szCs w:val="24"/>
        </w:rPr>
        <w:t>В.С</w:t>
      </w:r>
      <w:r w:rsidR="00537C83" w:rsidRPr="005B528E">
        <w:rPr>
          <w:sz w:val="24"/>
          <w:szCs w:val="24"/>
        </w:rPr>
        <w:t>.</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75017CE9" w:rsidR="006E1F0D" w:rsidRPr="005B528E" w:rsidRDefault="007B6E2C" w:rsidP="000055A4">
      <w:pPr>
        <w:jc w:val="center"/>
        <w:rPr>
          <w:b/>
          <w:sz w:val="24"/>
          <w:szCs w:val="24"/>
        </w:rPr>
      </w:pPr>
      <w:r w:rsidRPr="005B528E">
        <w:rPr>
          <w:b/>
          <w:sz w:val="24"/>
          <w:szCs w:val="24"/>
        </w:rPr>
        <w:t>РЕШИЛ:</w:t>
      </w:r>
    </w:p>
    <w:p w14:paraId="2ED34D06" w14:textId="398172A5" w:rsidR="005B528E" w:rsidRPr="008900C1" w:rsidRDefault="008900C1" w:rsidP="008900C1">
      <w:pPr>
        <w:pStyle w:val="af8"/>
        <w:numPr>
          <w:ilvl w:val="0"/>
          <w:numId w:val="1"/>
        </w:numPr>
        <w:jc w:val="both"/>
        <w:rPr>
          <w:rFonts w:eastAsia="Calibri"/>
          <w:sz w:val="24"/>
          <w:szCs w:val="24"/>
        </w:rPr>
      </w:pPr>
      <w:r w:rsidRPr="008900C1">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1 п. 1 ст. 7, п. 1 и 2 ст. 25 ФЗ «Об адвокатской деятельности и адвокатуре в РФ», п. 1 ст. 8 Кодекса профессиональной этики адвоката и ненадлежащем исполнении своих обязанностей перед доверителем В</w:t>
      </w:r>
      <w:r w:rsidR="00977248">
        <w:rPr>
          <w:sz w:val="24"/>
          <w:szCs w:val="24"/>
        </w:rPr>
        <w:t>.</w:t>
      </w:r>
      <w:r w:rsidRPr="008900C1">
        <w:rPr>
          <w:sz w:val="24"/>
          <w:szCs w:val="24"/>
        </w:rPr>
        <w:t>Л.В., выразивш</w:t>
      </w:r>
      <w:r>
        <w:rPr>
          <w:sz w:val="24"/>
          <w:szCs w:val="24"/>
        </w:rPr>
        <w:t>и</w:t>
      </w:r>
      <w:r w:rsidRPr="008900C1">
        <w:rPr>
          <w:sz w:val="24"/>
          <w:szCs w:val="24"/>
        </w:rPr>
        <w:t>еся в нарушении порядка оформления оказания юридической помощи, а именно оказания юридической помощи в виде составления искового заявления, апелляционной и кассационной жалоб без заключения письменного соглашения.</w:t>
      </w:r>
    </w:p>
    <w:p w14:paraId="4A058853" w14:textId="1D69BFDF" w:rsidR="007831BE" w:rsidRPr="005B528E" w:rsidRDefault="005B528E" w:rsidP="005B528E">
      <w:pPr>
        <w:pStyle w:val="af8"/>
        <w:numPr>
          <w:ilvl w:val="0"/>
          <w:numId w:val="1"/>
        </w:numPr>
        <w:jc w:val="both"/>
        <w:rPr>
          <w:sz w:val="24"/>
          <w:szCs w:val="24"/>
        </w:rPr>
      </w:pPr>
      <w:r w:rsidRPr="005B528E">
        <w:rPr>
          <w:sz w:val="24"/>
          <w:szCs w:val="24"/>
        </w:rPr>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r w:rsidR="00977248">
        <w:rPr>
          <w:sz w:val="24"/>
          <w:szCs w:val="24"/>
        </w:rPr>
        <w:t>Д.В.С.</w:t>
      </w:r>
      <w:r w:rsidR="008900C1" w:rsidRPr="008F4647">
        <w:rPr>
          <w:sz w:val="24"/>
          <w:szCs w:val="24"/>
          <w:shd w:val="clear" w:color="auto" w:fill="FFFFFF"/>
        </w:rPr>
        <w:t xml:space="preserve">, </w:t>
      </w:r>
      <w:r w:rsidR="008900C1" w:rsidRPr="008F4647">
        <w:rPr>
          <w:sz w:val="24"/>
          <w:szCs w:val="24"/>
        </w:rPr>
        <w:t>имеюще</w:t>
      </w:r>
      <w:r w:rsidR="008900C1">
        <w:rPr>
          <w:sz w:val="24"/>
          <w:szCs w:val="24"/>
        </w:rPr>
        <w:t>му</w:t>
      </w:r>
      <w:r w:rsidR="008900C1" w:rsidRPr="008F4647">
        <w:rPr>
          <w:sz w:val="24"/>
          <w:szCs w:val="24"/>
        </w:rPr>
        <w:t xml:space="preserve"> регистрационный номер</w:t>
      </w:r>
      <w:proofErr w:type="gramStart"/>
      <w:r w:rsidR="008900C1" w:rsidRPr="008F4647">
        <w:rPr>
          <w:sz w:val="24"/>
          <w:szCs w:val="24"/>
        </w:rPr>
        <w:t xml:space="preserve"> </w:t>
      </w:r>
      <w:r w:rsidR="00977248">
        <w:rPr>
          <w:sz w:val="24"/>
          <w:szCs w:val="24"/>
        </w:rPr>
        <w:t>….</w:t>
      </w:r>
      <w:proofErr w:type="gramEnd"/>
      <w:r w:rsidR="00977248">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0774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04D9B"/>
    <w:rsid w:val="0010787B"/>
    <w:rsid w:val="00133D92"/>
    <w:rsid w:val="0017094A"/>
    <w:rsid w:val="001C43E4"/>
    <w:rsid w:val="0023109E"/>
    <w:rsid w:val="002424E1"/>
    <w:rsid w:val="00254E69"/>
    <w:rsid w:val="00325ABE"/>
    <w:rsid w:val="003336E1"/>
    <w:rsid w:val="00500805"/>
    <w:rsid w:val="00537C83"/>
    <w:rsid w:val="00567F3C"/>
    <w:rsid w:val="005B528E"/>
    <w:rsid w:val="00600F98"/>
    <w:rsid w:val="00631DE6"/>
    <w:rsid w:val="00653022"/>
    <w:rsid w:val="006E1F0D"/>
    <w:rsid w:val="007343FD"/>
    <w:rsid w:val="007560F7"/>
    <w:rsid w:val="007831BE"/>
    <w:rsid w:val="007B6E2C"/>
    <w:rsid w:val="008900C1"/>
    <w:rsid w:val="008C71F2"/>
    <w:rsid w:val="008F4647"/>
    <w:rsid w:val="009704B9"/>
    <w:rsid w:val="00977248"/>
    <w:rsid w:val="009E19B1"/>
    <w:rsid w:val="009E53F5"/>
    <w:rsid w:val="00A2219C"/>
    <w:rsid w:val="00A53693"/>
    <w:rsid w:val="00B552A8"/>
    <w:rsid w:val="00C04739"/>
    <w:rsid w:val="00D347BC"/>
    <w:rsid w:val="00D535E4"/>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23C1-FF74-4878-B56F-FC0C1455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32</cp:revision>
  <cp:lastPrinted>2018-08-24T07:15:00Z</cp:lastPrinted>
  <dcterms:created xsi:type="dcterms:W3CDTF">2018-01-12T08:57:00Z</dcterms:created>
  <dcterms:modified xsi:type="dcterms:W3CDTF">2022-04-05T11:04:00Z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